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C44E1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  <w:r w:rsidRPr="00C44E1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 w:rsidRPr="00C44E1E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C44E1E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1C132135" w:rsidR="00ED605A" w:rsidRPr="00C44E1E" w:rsidRDefault="00C44E1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>З</w:t>
            </w:r>
            <w:r w:rsidRPr="00C44E1E">
              <w:rPr>
                <w:rFonts w:ascii="Times New Roman" w:hAnsi="Times New Roman"/>
                <w:sz w:val="24"/>
                <w:szCs w:val="24"/>
              </w:rPr>
              <w:t>акрытое акционерное общество</w:t>
            </w:r>
            <w:r w:rsidRPr="00C44E1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C44E1E">
              <w:rPr>
                <w:rFonts w:ascii="Times New Roman" w:hAnsi="Times New Roman"/>
                <w:sz w:val="24"/>
                <w:szCs w:val="24"/>
              </w:rPr>
              <w:t>ФлексоПолимер</w:t>
            </w:r>
            <w:proofErr w:type="spellEnd"/>
            <w:r w:rsidRPr="00C44E1E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C44E1E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C44E1E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5814204B" w:rsidR="00ED605A" w:rsidRPr="00C44E1E" w:rsidRDefault="00C44E1E" w:rsidP="00C44E1E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 xml:space="preserve">210029, Беларусь, Витебская область, г. Витебск, ул. Правды, дом 48, </w:t>
            </w:r>
            <w:proofErr w:type="spellStart"/>
            <w:r w:rsidRPr="00C44E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44E1E">
              <w:rPr>
                <w:rFonts w:ascii="Times New Roman" w:hAnsi="Times New Roman"/>
                <w:sz w:val="24"/>
                <w:szCs w:val="24"/>
              </w:rPr>
              <w:t>. 46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C44E1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 w:rsidRPr="00C44E1E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3C0469C4" w:rsidR="00ED605A" w:rsidRPr="00C44E1E" w:rsidRDefault="00C44E1E" w:rsidP="00C44E1E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 xml:space="preserve">220035, </w:t>
            </w:r>
            <w:proofErr w:type="spellStart"/>
            <w:r w:rsidRPr="00C44E1E"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 w:rsidRPr="00C44E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4E1E">
              <w:rPr>
                <w:rFonts w:ascii="Times New Roman" w:hAnsi="Times New Roman"/>
                <w:sz w:val="24"/>
                <w:szCs w:val="24"/>
              </w:rPr>
              <w:t>ул.Тимирязева</w:t>
            </w:r>
            <w:proofErr w:type="spellEnd"/>
            <w:r w:rsidRPr="00C44E1E">
              <w:rPr>
                <w:rFonts w:ascii="Times New Roman" w:hAnsi="Times New Roman"/>
                <w:sz w:val="24"/>
                <w:szCs w:val="24"/>
              </w:rPr>
              <w:t>, д.65, оф.401, каб.1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C44E1E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 w:rsidRPr="00C44E1E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C44E1E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05931B83" w:rsidR="00ED605A" w:rsidRPr="00C44E1E" w:rsidRDefault="00C44E1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>внеочередное общее собрание акционеров ЗАО «</w:t>
            </w:r>
            <w:proofErr w:type="spellStart"/>
            <w:r w:rsidRPr="00C44E1E">
              <w:rPr>
                <w:rFonts w:ascii="Times New Roman" w:hAnsi="Times New Roman"/>
                <w:sz w:val="24"/>
                <w:szCs w:val="24"/>
              </w:rPr>
              <w:t>ФлексоПолимер</w:t>
            </w:r>
            <w:proofErr w:type="spellEnd"/>
            <w:r w:rsidRPr="00C44E1E">
              <w:rPr>
                <w:rFonts w:ascii="Times New Roman" w:hAnsi="Times New Roman"/>
                <w:sz w:val="24"/>
                <w:szCs w:val="24"/>
              </w:rPr>
              <w:t>», 12.06.2025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C44E1E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060B034F" w:rsidR="00190621" w:rsidRPr="00C44E1E" w:rsidRDefault="00C44E1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44E1E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«Сберегательный банк «Беларусбанк», УНП 100325912</w:t>
            </w:r>
          </w:p>
        </w:tc>
      </w:tr>
      <w:bookmarkEnd w:id="0"/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2C6CA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44E1E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Андрей Сидоревич</cp:lastModifiedBy>
  <cp:revision>2</cp:revision>
  <dcterms:created xsi:type="dcterms:W3CDTF">2025-06-20T14:03:00Z</dcterms:created>
  <dcterms:modified xsi:type="dcterms:W3CDTF">2025-06-20T14:03:00Z</dcterms:modified>
</cp:coreProperties>
</file>